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0345D" w14:textId="77777777" w:rsidR="00CE18CC" w:rsidRPr="00CE18CC" w:rsidRDefault="00CE18CC" w:rsidP="00CE18CC">
      <w:pPr>
        <w:spacing w:line="256" w:lineRule="auto"/>
        <w:ind w:left="-284"/>
        <w:rPr>
          <w:rFonts w:ascii="Klee One" w:eastAsia="Klee One" w:hAnsi="Klee One" w:cs="Klee One"/>
          <w:b/>
          <w:sz w:val="20"/>
          <w:szCs w:val="20"/>
        </w:rPr>
      </w:pPr>
      <w:r w:rsidRPr="00CE18CC">
        <w:rPr>
          <w:rFonts w:ascii="Klee One" w:eastAsia="Klee One" w:hAnsi="Klee One" w:cs="Klee One"/>
          <w:noProof/>
        </w:rPr>
        <w:drawing>
          <wp:inline distT="0" distB="0" distL="0" distR="0" wp14:anchorId="57F8EC32" wp14:editId="4FB56E99">
            <wp:extent cx="1209675" cy="1209675"/>
            <wp:effectExtent l="0" t="0" r="9525" b="9525"/>
            <wp:docPr id="320095133" name="Image 1" descr="Une image contenant logo, cœur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095133" name="Image 1" descr="Une image contenant logo, cœur, Police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8CC">
        <w:rPr>
          <w:rFonts w:ascii="Klee One" w:eastAsia="Klee One" w:hAnsi="Klee One" w:cs="Klee One"/>
          <w:b/>
          <w:sz w:val="20"/>
          <w:szCs w:val="20"/>
        </w:rPr>
        <w:tab/>
      </w:r>
      <w:r w:rsidRPr="00CE18CC">
        <w:rPr>
          <w:rFonts w:ascii="Klee One" w:eastAsia="Klee One" w:hAnsi="Klee One" w:cs="Klee One"/>
          <w:b/>
          <w:sz w:val="20"/>
          <w:szCs w:val="20"/>
        </w:rPr>
        <w:tab/>
      </w:r>
      <w:r w:rsidRPr="00CE18CC">
        <w:rPr>
          <w:rFonts w:ascii="Klee One" w:eastAsia="Klee One" w:hAnsi="Klee One" w:cs="Klee One"/>
          <w:b/>
          <w:sz w:val="20"/>
          <w:szCs w:val="20"/>
        </w:rPr>
        <w:tab/>
      </w:r>
    </w:p>
    <w:p w14:paraId="29C09E7A" w14:textId="451F1472" w:rsidR="00CE18CC" w:rsidRPr="00103F0C" w:rsidRDefault="00CE18CC" w:rsidP="00CE18CC">
      <w:pPr>
        <w:spacing w:line="256" w:lineRule="auto"/>
        <w:ind w:left="-284"/>
        <w:jc w:val="center"/>
        <w:rPr>
          <w:rFonts w:ascii="Klee One" w:eastAsia="Klee One" w:hAnsi="Klee One" w:cs="Klee One"/>
          <w:b/>
          <w:sz w:val="20"/>
          <w:szCs w:val="20"/>
        </w:rPr>
      </w:pPr>
      <w:r w:rsidRPr="00103F0C">
        <w:rPr>
          <w:rFonts w:ascii="Klee One" w:eastAsia="Klee One" w:hAnsi="Klee One" w:cs="Klee One"/>
          <w:b/>
          <w:sz w:val="20"/>
          <w:szCs w:val="20"/>
        </w:rPr>
        <w:t>Affichage</w:t>
      </w:r>
      <w:r w:rsidR="00522518">
        <w:rPr>
          <w:rFonts w:ascii="Klee One" w:eastAsia="Klee One" w:hAnsi="Klee One" w:cs="Klee One"/>
          <w:b/>
          <w:sz w:val="20"/>
          <w:szCs w:val="20"/>
        </w:rPr>
        <w:t xml:space="preserve"> à l’interne et à l’externe</w:t>
      </w:r>
      <w:r w:rsidRPr="00103F0C">
        <w:rPr>
          <w:rFonts w:ascii="Klee One" w:eastAsia="Klee One" w:hAnsi="Klee One" w:cs="Klee One"/>
          <w:b/>
          <w:sz w:val="20"/>
          <w:szCs w:val="20"/>
        </w:rPr>
        <w:t xml:space="preserve"> </w:t>
      </w:r>
      <w:r w:rsidR="00A93A04">
        <w:rPr>
          <w:rFonts w:ascii="Klee One" w:eastAsia="Klee One" w:hAnsi="Klee One" w:cs="Klee One"/>
          <w:b/>
          <w:sz w:val="20"/>
          <w:szCs w:val="20"/>
        </w:rPr>
        <w:t>d’un remplacement long terme</w:t>
      </w:r>
      <w:r w:rsidRPr="00103F0C">
        <w:rPr>
          <w:rFonts w:ascii="Klee One" w:eastAsia="Klee One" w:hAnsi="Klee One" w:cs="Klee One"/>
          <w:b/>
          <w:sz w:val="20"/>
          <w:szCs w:val="20"/>
        </w:rPr>
        <w:t xml:space="preserve"> à l’installation </w:t>
      </w:r>
      <w:r w:rsidR="00457722">
        <w:rPr>
          <w:rFonts w:ascii="Klee One" w:eastAsia="Klee One" w:hAnsi="Klee One" w:cs="Klee One"/>
          <w:b/>
          <w:sz w:val="20"/>
          <w:szCs w:val="20"/>
        </w:rPr>
        <w:t>Fullum</w:t>
      </w:r>
    </w:p>
    <w:p w14:paraId="04A04E89" w14:textId="4908D0E3" w:rsidR="00CE18CC" w:rsidRPr="00CE18CC" w:rsidRDefault="00A93A04" w:rsidP="00CE18CC">
      <w:pPr>
        <w:spacing w:line="256" w:lineRule="auto"/>
        <w:ind w:left="-284"/>
        <w:jc w:val="center"/>
        <w:rPr>
          <w:rFonts w:ascii="Klee One" w:eastAsia="Klee One" w:hAnsi="Klee One" w:cs="Klee One"/>
          <w:b/>
          <w:sz w:val="20"/>
          <w:szCs w:val="20"/>
        </w:rPr>
      </w:pPr>
      <w:r>
        <w:rPr>
          <w:rFonts w:ascii="Klee One" w:eastAsia="Klee One" w:hAnsi="Klee One" w:cs="Klee One"/>
          <w:b/>
          <w:sz w:val="20"/>
          <w:szCs w:val="20"/>
        </w:rPr>
        <w:t>Groupe</w:t>
      </w:r>
      <w:r w:rsidR="00CE18CC" w:rsidRPr="00CE18CC">
        <w:rPr>
          <w:rFonts w:ascii="Klee One" w:eastAsia="Klee One" w:hAnsi="Klee One" w:cs="Klee One"/>
          <w:b/>
          <w:sz w:val="20"/>
          <w:szCs w:val="20"/>
        </w:rPr>
        <w:t xml:space="preserve"> :  </w:t>
      </w:r>
      <w:r w:rsidR="00457722">
        <w:rPr>
          <w:rFonts w:ascii="Klee One" w:eastAsia="Klee One" w:hAnsi="Klee One" w:cs="Klee One"/>
          <w:b/>
          <w:sz w:val="20"/>
          <w:szCs w:val="20"/>
        </w:rPr>
        <w:t>Renards 3 ans</w:t>
      </w:r>
      <w:r w:rsidR="00CE18CC">
        <w:rPr>
          <w:rFonts w:ascii="Klee One" w:eastAsia="Klee One" w:hAnsi="Klee One" w:cs="Klee One"/>
          <w:b/>
          <w:sz w:val="20"/>
          <w:szCs w:val="20"/>
        </w:rPr>
        <w:t xml:space="preserve"> </w:t>
      </w:r>
    </w:p>
    <w:p w14:paraId="1036E882" w14:textId="138EA1DA" w:rsidR="00CE18CC" w:rsidRPr="00CE18CC" w:rsidRDefault="00CE18CC" w:rsidP="00051520">
      <w:pPr>
        <w:autoSpaceDE w:val="0"/>
        <w:autoSpaceDN w:val="0"/>
        <w:adjustRightInd w:val="0"/>
        <w:spacing w:after="80" w:line="240" w:lineRule="auto"/>
        <w:jc w:val="both"/>
        <w:rPr>
          <w:rFonts w:ascii="Klee One" w:eastAsia="Klee One" w:hAnsi="Klee One" w:cs="Klee One"/>
          <w:b/>
          <w:sz w:val="20"/>
          <w:szCs w:val="20"/>
        </w:rPr>
      </w:pPr>
    </w:p>
    <w:p w14:paraId="35DD6E67" w14:textId="661D619E" w:rsidR="00051520" w:rsidRPr="00CE18CC" w:rsidRDefault="00051520" w:rsidP="00051520">
      <w:pPr>
        <w:autoSpaceDE w:val="0"/>
        <w:autoSpaceDN w:val="0"/>
        <w:adjustRightInd w:val="0"/>
        <w:spacing w:after="80" w:line="240" w:lineRule="auto"/>
        <w:jc w:val="both"/>
        <w:rPr>
          <w:rFonts w:ascii="Klee One" w:eastAsia="Klee One" w:hAnsi="Klee One" w:cs="Klee One"/>
          <w:b/>
          <w:sz w:val="20"/>
          <w:szCs w:val="20"/>
        </w:rPr>
      </w:pPr>
      <w:r w:rsidRPr="00CE18CC">
        <w:rPr>
          <w:rFonts w:ascii="Klee One" w:eastAsia="Klee One" w:hAnsi="Klee One" w:cs="Klee One"/>
          <w:b/>
          <w:sz w:val="20"/>
          <w:szCs w:val="20"/>
        </w:rPr>
        <w:t xml:space="preserve">Description du poste : </w:t>
      </w:r>
    </w:p>
    <w:p w14:paraId="7A22C83D" w14:textId="7FFD2414" w:rsidR="00575B31" w:rsidRDefault="00051520" w:rsidP="00103F0C">
      <w:pPr>
        <w:autoSpaceDE w:val="0"/>
        <w:autoSpaceDN w:val="0"/>
        <w:adjustRightInd w:val="0"/>
        <w:spacing w:after="0" w:line="240" w:lineRule="auto"/>
        <w:jc w:val="both"/>
        <w:rPr>
          <w:rFonts w:ascii="Klee One" w:eastAsia="Klee One" w:hAnsi="Klee One" w:cs="Klee One"/>
          <w:sz w:val="20"/>
          <w:szCs w:val="20"/>
        </w:rPr>
      </w:pPr>
      <w:r w:rsidRPr="00CE18CC">
        <w:rPr>
          <w:rFonts w:ascii="Klee One" w:eastAsia="Klee One" w:hAnsi="Klee One" w:cs="Klee One"/>
          <w:sz w:val="20"/>
          <w:szCs w:val="20"/>
        </w:rPr>
        <w:t xml:space="preserve">Sous la responsabilité </w:t>
      </w:r>
      <w:r w:rsidR="00E10AD1" w:rsidRPr="00CE18CC">
        <w:rPr>
          <w:rFonts w:ascii="Klee One" w:eastAsia="Klee One" w:hAnsi="Klee One" w:cs="Klee One"/>
          <w:sz w:val="20"/>
          <w:szCs w:val="20"/>
        </w:rPr>
        <w:t>de la directrice de l’installation</w:t>
      </w:r>
      <w:r w:rsidRPr="00CE18CC">
        <w:rPr>
          <w:rFonts w:ascii="Klee One" w:eastAsia="Klee One" w:hAnsi="Klee One" w:cs="Klee One"/>
          <w:sz w:val="20"/>
          <w:szCs w:val="20"/>
        </w:rPr>
        <w:t>, le membre du personnel éducateur veille à la santé, à la sécurité et au bien-être des enfants. Il met en application un programme éducatif qui vise le développement global et, ultimement, la réussite éducative des enfants dont il a la responsabilité. Il accomplit diverses autres tâches liées à ses fonctions.</w:t>
      </w:r>
    </w:p>
    <w:p w14:paraId="24C86DAC" w14:textId="77777777" w:rsidR="00E10AD1" w:rsidRDefault="00E10AD1" w:rsidP="00103F0C">
      <w:pPr>
        <w:autoSpaceDE w:val="0"/>
        <w:autoSpaceDN w:val="0"/>
        <w:adjustRightInd w:val="0"/>
        <w:spacing w:after="0" w:line="240" w:lineRule="auto"/>
        <w:jc w:val="both"/>
        <w:rPr>
          <w:rFonts w:ascii="Klee One" w:eastAsia="Klee One" w:hAnsi="Klee One" w:cs="Klee One"/>
          <w:sz w:val="20"/>
          <w:szCs w:val="20"/>
        </w:rPr>
      </w:pPr>
    </w:p>
    <w:p w14:paraId="37E58E6C" w14:textId="346708E6" w:rsidR="00DB12BB" w:rsidRPr="00134C48" w:rsidRDefault="00DB12BB" w:rsidP="00103F0C">
      <w:pPr>
        <w:autoSpaceDE w:val="0"/>
        <w:autoSpaceDN w:val="0"/>
        <w:adjustRightInd w:val="0"/>
        <w:spacing w:after="0" w:line="240" w:lineRule="auto"/>
        <w:jc w:val="both"/>
        <w:rPr>
          <w:rFonts w:ascii="Klee One" w:eastAsia="Klee One" w:hAnsi="Klee One" w:cs="Klee One"/>
          <w:b/>
          <w:bCs/>
          <w:sz w:val="20"/>
          <w:szCs w:val="20"/>
        </w:rPr>
      </w:pPr>
      <w:r w:rsidRPr="00134C48">
        <w:rPr>
          <w:rFonts w:ascii="Klee One" w:eastAsia="Klee One" w:hAnsi="Klee One" w:cs="Klee One"/>
          <w:b/>
          <w:bCs/>
          <w:sz w:val="20"/>
          <w:szCs w:val="20"/>
        </w:rPr>
        <w:t>F</w:t>
      </w:r>
      <w:r w:rsidR="00134C48" w:rsidRPr="00134C48">
        <w:rPr>
          <w:rFonts w:ascii="Klee One" w:eastAsia="Klee One" w:hAnsi="Klee One" w:cs="Klee One"/>
          <w:b/>
          <w:bCs/>
          <w:sz w:val="20"/>
          <w:szCs w:val="20"/>
        </w:rPr>
        <w:t>onction</w:t>
      </w:r>
      <w:r w:rsidR="00C05BED">
        <w:rPr>
          <w:rFonts w:ascii="Klee One" w:eastAsia="Klee One" w:hAnsi="Klee One" w:cs="Klee One"/>
          <w:b/>
          <w:bCs/>
          <w:sz w:val="20"/>
          <w:szCs w:val="20"/>
        </w:rPr>
        <w:t>s</w:t>
      </w:r>
    </w:p>
    <w:p w14:paraId="38242EC2" w14:textId="77777777" w:rsidR="00051520" w:rsidRPr="00CE18CC" w:rsidRDefault="00E10AD1" w:rsidP="00051520">
      <w:pPr>
        <w:autoSpaceDE w:val="0"/>
        <w:autoSpaceDN w:val="0"/>
        <w:adjustRightInd w:val="0"/>
        <w:spacing w:after="80" w:line="240" w:lineRule="auto"/>
        <w:jc w:val="both"/>
        <w:rPr>
          <w:rFonts w:ascii="Klee One" w:eastAsia="Klee One" w:hAnsi="Klee One" w:cs="Klee One"/>
          <w:b/>
          <w:sz w:val="20"/>
          <w:szCs w:val="20"/>
        </w:rPr>
      </w:pPr>
      <w:r w:rsidRPr="00CE18CC">
        <w:rPr>
          <w:rFonts w:ascii="Klee One" w:eastAsia="Klee One" w:hAnsi="Klee One" w:cs="Klee One"/>
          <w:b/>
          <w:sz w:val="20"/>
          <w:szCs w:val="20"/>
        </w:rPr>
        <w:t xml:space="preserve">Mettre en application </w:t>
      </w:r>
      <w:r w:rsidR="000A26AE" w:rsidRPr="00CE18CC">
        <w:rPr>
          <w:rFonts w:ascii="Klee One" w:eastAsia="Klee One" w:hAnsi="Klee One" w:cs="Klee One"/>
          <w:b/>
          <w:sz w:val="20"/>
          <w:szCs w:val="20"/>
        </w:rPr>
        <w:t>le</w:t>
      </w:r>
      <w:r w:rsidR="00051520" w:rsidRPr="00CE18CC">
        <w:rPr>
          <w:rFonts w:ascii="Klee One" w:eastAsia="Klee One" w:hAnsi="Klee One" w:cs="Klee One"/>
          <w:b/>
          <w:sz w:val="20"/>
          <w:szCs w:val="20"/>
        </w:rPr>
        <w:t xml:space="preserve"> programme éducatif comportant des actions éducatives qui visent le développement global et, ultimement, la réussite éducative, des enfants dont il a la responsabilité.</w:t>
      </w:r>
    </w:p>
    <w:p w14:paraId="5F22A90F" w14:textId="77777777" w:rsidR="00051520" w:rsidRPr="00CE18CC" w:rsidRDefault="00051520" w:rsidP="000515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Klee One" w:eastAsia="Klee One" w:hAnsi="Klee One" w:cs="Klee One"/>
          <w:sz w:val="20"/>
          <w:szCs w:val="20"/>
        </w:rPr>
      </w:pPr>
      <w:r w:rsidRPr="00CE18CC">
        <w:rPr>
          <w:rFonts w:ascii="Klee One" w:eastAsia="Klee One" w:hAnsi="Klee One" w:cs="Klee One"/>
          <w:sz w:val="20"/>
          <w:szCs w:val="20"/>
        </w:rPr>
        <w:t xml:space="preserve">Observer les enfants dans diverses situations, analyser et interpréter les données au regard </w:t>
      </w:r>
      <w:r w:rsidR="00E10AD1" w:rsidRPr="00CE18CC">
        <w:rPr>
          <w:rFonts w:ascii="Klee One" w:eastAsia="Klee One" w:hAnsi="Klee One" w:cs="Klee One"/>
          <w:sz w:val="20"/>
          <w:szCs w:val="20"/>
        </w:rPr>
        <w:t>du développement</w:t>
      </w:r>
      <w:r w:rsidRPr="00CE18CC">
        <w:rPr>
          <w:rFonts w:ascii="Klee One" w:eastAsia="Klee One" w:hAnsi="Klee One" w:cs="Klee One"/>
          <w:sz w:val="20"/>
          <w:szCs w:val="20"/>
        </w:rPr>
        <w:t xml:space="preserve"> des enfants</w:t>
      </w:r>
    </w:p>
    <w:p w14:paraId="4FBC8375" w14:textId="77777777" w:rsidR="00051520" w:rsidRPr="00CE18CC" w:rsidRDefault="00051520" w:rsidP="000515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Klee One" w:eastAsia="Klee One" w:hAnsi="Klee One" w:cs="Klee One"/>
          <w:sz w:val="20"/>
          <w:szCs w:val="20"/>
        </w:rPr>
      </w:pPr>
      <w:r w:rsidRPr="00CE18CC">
        <w:rPr>
          <w:rFonts w:ascii="Klee One" w:eastAsia="Klee One" w:hAnsi="Klee One" w:cs="Klee One"/>
          <w:sz w:val="20"/>
          <w:szCs w:val="20"/>
        </w:rPr>
        <w:t>Planifier et organiser des actions éducatives selon diverses intentions éducatives en tenant compte des besoins de l’enfant pour favoriser un développement global et harmonieux.</w:t>
      </w:r>
    </w:p>
    <w:p w14:paraId="0E0C05A2" w14:textId="77777777" w:rsidR="00051520" w:rsidRPr="00CE18CC" w:rsidRDefault="00051520" w:rsidP="000515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Klee One" w:eastAsia="Klee One" w:hAnsi="Klee One" w:cs="Klee One"/>
          <w:sz w:val="20"/>
          <w:szCs w:val="20"/>
        </w:rPr>
      </w:pPr>
      <w:r w:rsidRPr="00CE18CC">
        <w:rPr>
          <w:rFonts w:ascii="Klee One" w:eastAsia="Klee One" w:hAnsi="Klee One" w:cs="Klee One"/>
          <w:sz w:val="20"/>
          <w:szCs w:val="20"/>
        </w:rPr>
        <w:t>Soutenir les enfants affectivement.</w:t>
      </w:r>
    </w:p>
    <w:p w14:paraId="7E40E16D" w14:textId="77777777" w:rsidR="00051520" w:rsidRPr="00CE18CC" w:rsidRDefault="00051520" w:rsidP="000515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Klee One" w:eastAsia="Klee One" w:hAnsi="Klee One" w:cs="Klee One"/>
          <w:sz w:val="20"/>
          <w:szCs w:val="20"/>
        </w:rPr>
      </w:pPr>
      <w:r w:rsidRPr="00CE18CC">
        <w:rPr>
          <w:rFonts w:ascii="Klee One" w:eastAsia="Klee One" w:hAnsi="Klee One" w:cs="Klee One"/>
          <w:sz w:val="20"/>
          <w:szCs w:val="20"/>
        </w:rPr>
        <w:t>Accompagner les enfants dans leurs apprentissages et dans les gestes de la vie quotidienne, notamment l’alimentation et l’hygiène, l’habillage et les soins personnels, en favorisant leur autonomie.</w:t>
      </w:r>
    </w:p>
    <w:p w14:paraId="1A15210A" w14:textId="77777777" w:rsidR="00051520" w:rsidRPr="00CE18CC" w:rsidRDefault="00051520" w:rsidP="000515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Klee One" w:eastAsia="Klee One" w:hAnsi="Klee One" w:cs="Klee One"/>
          <w:sz w:val="20"/>
          <w:szCs w:val="20"/>
        </w:rPr>
      </w:pPr>
      <w:r w:rsidRPr="00CE18CC">
        <w:rPr>
          <w:rFonts w:ascii="Klee One" w:eastAsia="Klee One" w:hAnsi="Klee One" w:cs="Klee One"/>
          <w:sz w:val="20"/>
          <w:szCs w:val="20"/>
        </w:rPr>
        <w:t xml:space="preserve"> Interagir avec les enfants, les parents, ses collègues et des ressources spécialisées.</w:t>
      </w:r>
    </w:p>
    <w:p w14:paraId="37A13BA6" w14:textId="77777777" w:rsidR="00051520" w:rsidRPr="00CE18CC" w:rsidRDefault="00051520" w:rsidP="000515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Klee One" w:eastAsia="Klee One" w:hAnsi="Klee One" w:cs="Klee One"/>
          <w:sz w:val="20"/>
          <w:szCs w:val="20"/>
        </w:rPr>
      </w:pPr>
      <w:r w:rsidRPr="00CE18CC">
        <w:rPr>
          <w:rFonts w:ascii="Klee One" w:eastAsia="Klee One" w:hAnsi="Klee One" w:cs="Klee One"/>
          <w:sz w:val="20"/>
          <w:szCs w:val="20"/>
        </w:rPr>
        <w:t>Gérer un groupe d’enfants en favorisant leur adaptation et leur intégration à la vie en collectivité.</w:t>
      </w:r>
    </w:p>
    <w:p w14:paraId="3F7A1FEE" w14:textId="77777777" w:rsidR="00051520" w:rsidRPr="00CE18CC" w:rsidRDefault="00051520" w:rsidP="000515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Klee One" w:eastAsia="Klee One" w:hAnsi="Klee One" w:cs="Klee One"/>
          <w:sz w:val="20"/>
          <w:szCs w:val="20"/>
        </w:rPr>
      </w:pPr>
      <w:r w:rsidRPr="00CE18CC">
        <w:rPr>
          <w:rFonts w:ascii="Klee One" w:eastAsia="Klee One" w:hAnsi="Klee One" w:cs="Klee One"/>
          <w:sz w:val="20"/>
          <w:szCs w:val="20"/>
        </w:rPr>
        <w:t>Créer un environnement inclusif en réduisant, notamment, les obstacles liés à l’intégration des enfants qui ont des besoins particuliers.</w:t>
      </w:r>
    </w:p>
    <w:p w14:paraId="663CA136" w14:textId="77777777" w:rsidR="00DB12BB" w:rsidRDefault="00DB12BB" w:rsidP="00DB12BB">
      <w:pPr>
        <w:jc w:val="both"/>
        <w:rPr>
          <w:rFonts w:ascii="Klee One" w:eastAsia="Klee One" w:hAnsi="Klee One" w:cs="Klee One"/>
          <w:b/>
          <w:sz w:val="20"/>
          <w:szCs w:val="20"/>
        </w:rPr>
      </w:pPr>
    </w:p>
    <w:p w14:paraId="3A67BC3A" w14:textId="0DF40A52" w:rsidR="00DB12BB" w:rsidRPr="00CE18CC" w:rsidRDefault="00DB12BB" w:rsidP="00DB12BB">
      <w:pPr>
        <w:jc w:val="both"/>
        <w:rPr>
          <w:rFonts w:ascii="Klee One" w:eastAsia="Klee One" w:hAnsi="Klee One" w:cs="Klee One"/>
          <w:b/>
          <w:sz w:val="20"/>
          <w:szCs w:val="20"/>
        </w:rPr>
      </w:pPr>
      <w:r w:rsidRPr="00CE18CC">
        <w:rPr>
          <w:rFonts w:ascii="Klee One" w:eastAsia="Klee One" w:hAnsi="Klee One" w:cs="Klee One"/>
          <w:b/>
          <w:sz w:val="20"/>
          <w:szCs w:val="20"/>
        </w:rPr>
        <w:lastRenderedPageBreak/>
        <w:t xml:space="preserve">Veiller à la santé, à la sécurité et au bien-être des enfants. </w:t>
      </w:r>
    </w:p>
    <w:p w14:paraId="38ACDB7B" w14:textId="77777777" w:rsidR="00DB12BB" w:rsidRPr="00CE18CC" w:rsidRDefault="00DB12BB" w:rsidP="00DB12B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Klee One" w:eastAsia="Klee One" w:hAnsi="Klee One" w:cs="Klee One"/>
          <w:sz w:val="20"/>
          <w:szCs w:val="20"/>
        </w:rPr>
      </w:pPr>
      <w:r w:rsidRPr="00CE18CC">
        <w:rPr>
          <w:rFonts w:ascii="Klee One" w:eastAsia="Klee One" w:hAnsi="Klee One" w:cs="Klee One"/>
          <w:sz w:val="20"/>
          <w:szCs w:val="20"/>
        </w:rPr>
        <w:t>Donner des soins d’hygiène ou accompagner les enfants à l’hygiène personnelle.</w:t>
      </w:r>
    </w:p>
    <w:p w14:paraId="5A6CD26D" w14:textId="77777777" w:rsidR="00DB12BB" w:rsidRPr="00CE18CC" w:rsidRDefault="00DB12BB" w:rsidP="00DB12B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Klee One" w:eastAsia="Klee One" w:hAnsi="Klee One" w:cs="Klee One"/>
          <w:sz w:val="20"/>
          <w:szCs w:val="20"/>
        </w:rPr>
      </w:pPr>
      <w:r w:rsidRPr="00CE18CC">
        <w:rPr>
          <w:rFonts w:ascii="Klee One" w:eastAsia="Klee One" w:hAnsi="Klee One" w:cs="Klee One"/>
          <w:sz w:val="20"/>
          <w:szCs w:val="20"/>
        </w:rPr>
        <w:t>Favoriser l’acquisition de saines habitudes de vie.</w:t>
      </w:r>
    </w:p>
    <w:p w14:paraId="1BD18A26" w14:textId="77777777" w:rsidR="00DB12BB" w:rsidRPr="00CE18CC" w:rsidRDefault="00DB12BB" w:rsidP="00DB12B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Klee One" w:eastAsia="Klee One" w:hAnsi="Klee One" w:cs="Klee One"/>
          <w:sz w:val="20"/>
          <w:szCs w:val="20"/>
        </w:rPr>
      </w:pPr>
      <w:r w:rsidRPr="00CE18CC">
        <w:rPr>
          <w:rFonts w:ascii="Klee One" w:eastAsia="Klee One" w:hAnsi="Klee One" w:cs="Klee One"/>
          <w:sz w:val="20"/>
          <w:szCs w:val="20"/>
        </w:rPr>
        <w:t>Surveiller les enfants.</w:t>
      </w:r>
    </w:p>
    <w:p w14:paraId="50AD9285" w14:textId="77777777" w:rsidR="00DB12BB" w:rsidRPr="00CE18CC" w:rsidRDefault="00DB12BB" w:rsidP="00DB12B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Klee One" w:eastAsia="Klee One" w:hAnsi="Klee One" w:cs="Klee One"/>
          <w:sz w:val="20"/>
          <w:szCs w:val="20"/>
        </w:rPr>
      </w:pPr>
      <w:r w:rsidRPr="00CE18CC">
        <w:rPr>
          <w:rFonts w:ascii="Klee One" w:eastAsia="Klee One" w:hAnsi="Klee One" w:cs="Klee One"/>
          <w:sz w:val="20"/>
          <w:szCs w:val="20"/>
        </w:rPr>
        <w:t>Prévenir les situations susceptibles de nuire à la santé ou à la sécurité des enfants.</w:t>
      </w:r>
    </w:p>
    <w:p w14:paraId="2DDAD36E" w14:textId="77777777" w:rsidR="00DB12BB" w:rsidRPr="00CE18CC" w:rsidRDefault="00DB12BB" w:rsidP="00DB12B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Klee One" w:eastAsia="Klee One" w:hAnsi="Klee One" w:cs="Klee One"/>
          <w:sz w:val="20"/>
          <w:szCs w:val="20"/>
        </w:rPr>
      </w:pPr>
      <w:r w:rsidRPr="00CE18CC">
        <w:rPr>
          <w:rFonts w:ascii="Klee One" w:eastAsia="Klee One" w:hAnsi="Klee One" w:cs="Klee One"/>
          <w:sz w:val="20"/>
          <w:szCs w:val="20"/>
        </w:rPr>
        <w:t>Repérer des signes et des symptômes inhabituels (ex. allergies) ou de maladie et intervenir adéquatement.</w:t>
      </w:r>
    </w:p>
    <w:p w14:paraId="3EEDF801" w14:textId="77777777" w:rsidR="00DB12BB" w:rsidRPr="00CE18CC" w:rsidRDefault="00DB12BB" w:rsidP="00DB12B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Klee One" w:eastAsia="Klee One" w:hAnsi="Klee One" w:cs="Klee One"/>
          <w:sz w:val="20"/>
          <w:szCs w:val="20"/>
        </w:rPr>
      </w:pPr>
      <w:r w:rsidRPr="00CE18CC">
        <w:rPr>
          <w:rFonts w:ascii="Klee One" w:eastAsia="Klee One" w:hAnsi="Klee One" w:cs="Klee One"/>
          <w:sz w:val="20"/>
          <w:szCs w:val="20"/>
        </w:rPr>
        <w:t>Détecter et signaler les situations à risque.</w:t>
      </w:r>
    </w:p>
    <w:p w14:paraId="4A501E6C" w14:textId="77777777" w:rsidR="00DB12BB" w:rsidRPr="00CE18CC" w:rsidRDefault="00DB12BB" w:rsidP="00DB12B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Klee One" w:eastAsia="Klee One" w:hAnsi="Klee One" w:cs="Klee One"/>
          <w:sz w:val="20"/>
          <w:szCs w:val="20"/>
        </w:rPr>
      </w:pPr>
      <w:r w:rsidRPr="00CE18CC">
        <w:rPr>
          <w:rFonts w:ascii="Klee One" w:eastAsia="Klee One" w:hAnsi="Klee One" w:cs="Klee One"/>
          <w:sz w:val="20"/>
          <w:szCs w:val="20"/>
        </w:rPr>
        <w:t>Veiller à sa propre santé et sécurité.</w:t>
      </w:r>
    </w:p>
    <w:p w14:paraId="4B27B205" w14:textId="77777777" w:rsidR="00575B31" w:rsidRPr="00CE18CC" w:rsidRDefault="00575B31" w:rsidP="004B312C">
      <w:pPr>
        <w:spacing w:line="240" w:lineRule="auto"/>
        <w:rPr>
          <w:rFonts w:ascii="Klee One" w:eastAsia="Klee One" w:hAnsi="Klee One" w:cs="Klee One"/>
          <w:sz w:val="20"/>
          <w:szCs w:val="20"/>
        </w:rPr>
      </w:pPr>
    </w:p>
    <w:p w14:paraId="4CE54B5F" w14:textId="44D180AA" w:rsidR="001E6158" w:rsidRPr="00CE18CC" w:rsidRDefault="001E6158" w:rsidP="004B312C">
      <w:pPr>
        <w:spacing w:line="240" w:lineRule="auto"/>
        <w:rPr>
          <w:rFonts w:ascii="Klee One" w:eastAsia="Klee One" w:hAnsi="Klee One" w:cs="Klee One"/>
          <w:b/>
          <w:sz w:val="20"/>
          <w:szCs w:val="20"/>
        </w:rPr>
      </w:pPr>
      <w:r w:rsidRPr="00CE18CC">
        <w:rPr>
          <w:rFonts w:ascii="Klee One" w:eastAsia="Klee One" w:hAnsi="Klee One" w:cs="Klee One"/>
          <w:b/>
          <w:sz w:val="20"/>
          <w:szCs w:val="20"/>
        </w:rPr>
        <w:t xml:space="preserve">Qualifications requises : </w:t>
      </w:r>
      <w:r w:rsidRPr="00CE18CC">
        <w:rPr>
          <w:rFonts w:ascii="Klee One" w:eastAsia="Klee One" w:hAnsi="Klee One" w:cs="Klee One"/>
          <w:sz w:val="20"/>
          <w:szCs w:val="20"/>
        </w:rPr>
        <w:t>Formation en techniques d’éducation à l’enfance ou formation équivalente reconnue par le MFA</w:t>
      </w:r>
      <w:r w:rsidR="00575B31" w:rsidRPr="00CE18CC">
        <w:rPr>
          <w:rFonts w:ascii="Klee One" w:eastAsia="Klee One" w:hAnsi="Klee One" w:cs="Klee One"/>
          <w:sz w:val="20"/>
          <w:szCs w:val="20"/>
        </w:rPr>
        <w:t xml:space="preserve"> </w:t>
      </w:r>
    </w:p>
    <w:p w14:paraId="19764E85" w14:textId="338DA3A7" w:rsidR="001E6158" w:rsidRPr="00CE18CC" w:rsidRDefault="001E6158" w:rsidP="004B312C">
      <w:pPr>
        <w:spacing w:line="240" w:lineRule="auto"/>
        <w:rPr>
          <w:rFonts w:ascii="Klee One" w:eastAsia="Klee One" w:hAnsi="Klee One" w:cs="Klee One"/>
          <w:sz w:val="20"/>
          <w:szCs w:val="20"/>
        </w:rPr>
      </w:pPr>
      <w:r w:rsidRPr="00CE18CC">
        <w:rPr>
          <w:rFonts w:ascii="Klee One" w:eastAsia="Klee One" w:hAnsi="Klee One" w:cs="Klee One"/>
          <w:b/>
          <w:sz w:val="20"/>
          <w:szCs w:val="20"/>
        </w:rPr>
        <w:t>Nature du poste</w:t>
      </w:r>
      <w:r w:rsidRPr="00CE18CC">
        <w:rPr>
          <w:rFonts w:ascii="Klee One" w:eastAsia="Klee One" w:hAnsi="Klee One" w:cs="Klee One"/>
          <w:sz w:val="20"/>
          <w:szCs w:val="20"/>
        </w:rPr>
        <w:t> :</w:t>
      </w:r>
      <w:r w:rsidR="00EE66D7" w:rsidRPr="00CE18CC">
        <w:rPr>
          <w:rFonts w:ascii="Klee One" w:eastAsia="Klee One" w:hAnsi="Klee One" w:cs="Klee One"/>
          <w:sz w:val="20"/>
          <w:szCs w:val="20"/>
        </w:rPr>
        <w:t xml:space="preserve"> </w:t>
      </w:r>
      <w:r w:rsidRPr="00CE18CC">
        <w:rPr>
          <w:rFonts w:ascii="Klee One" w:eastAsia="Klee One" w:hAnsi="Klee One" w:cs="Klee One"/>
          <w:sz w:val="20"/>
          <w:szCs w:val="20"/>
        </w:rPr>
        <w:t xml:space="preserve"> </w:t>
      </w:r>
      <w:r w:rsidR="004B312C" w:rsidRPr="00CE18CC">
        <w:rPr>
          <w:rFonts w:ascii="Klee One" w:eastAsia="Klee One" w:hAnsi="Klee One" w:cs="Klee One"/>
          <w:sz w:val="20"/>
          <w:szCs w:val="20"/>
        </w:rPr>
        <w:t>temps complet</w:t>
      </w:r>
      <w:r w:rsidR="005542C7" w:rsidRPr="00CE18CC">
        <w:rPr>
          <w:rFonts w:ascii="Klee One" w:eastAsia="Klee One" w:hAnsi="Klee One" w:cs="Klee One"/>
          <w:sz w:val="20"/>
          <w:szCs w:val="20"/>
        </w:rPr>
        <w:t xml:space="preserve"> </w:t>
      </w:r>
    </w:p>
    <w:p w14:paraId="6AAF12C4" w14:textId="73CF186C" w:rsidR="005542C7" w:rsidRPr="00CE18CC" w:rsidRDefault="004B312C" w:rsidP="004B312C">
      <w:pPr>
        <w:spacing w:line="240" w:lineRule="auto"/>
        <w:rPr>
          <w:rFonts w:ascii="Klee One" w:eastAsia="Klee One" w:hAnsi="Klee One" w:cs="Klee One"/>
          <w:sz w:val="20"/>
          <w:szCs w:val="20"/>
        </w:rPr>
      </w:pPr>
      <w:r w:rsidRPr="00CE18CC">
        <w:rPr>
          <w:rFonts w:ascii="Klee One" w:eastAsia="Klee One" w:hAnsi="Klee One" w:cs="Klee One"/>
          <w:b/>
          <w:sz w:val="20"/>
          <w:szCs w:val="20"/>
        </w:rPr>
        <w:t>Durée de la semaine régulière </w:t>
      </w:r>
      <w:r w:rsidRPr="00CE18CC">
        <w:rPr>
          <w:rFonts w:ascii="Klee One" w:eastAsia="Klee One" w:hAnsi="Klee One" w:cs="Klee One"/>
          <w:sz w:val="20"/>
          <w:szCs w:val="20"/>
        </w:rPr>
        <w:t>:</w:t>
      </w:r>
      <w:r w:rsidR="00196436" w:rsidRPr="00CE18CC">
        <w:rPr>
          <w:rFonts w:ascii="Klee One" w:eastAsia="Klee One" w:hAnsi="Klee One" w:cs="Klee One"/>
          <w:sz w:val="20"/>
          <w:szCs w:val="20"/>
        </w:rPr>
        <w:t xml:space="preserve"> </w:t>
      </w:r>
      <w:r w:rsidRPr="00CE18CC">
        <w:rPr>
          <w:rFonts w:ascii="Klee One" w:eastAsia="Klee One" w:hAnsi="Klee One" w:cs="Klee One"/>
          <w:sz w:val="20"/>
          <w:szCs w:val="20"/>
        </w:rPr>
        <w:t>Horaire 4</w:t>
      </w:r>
      <w:r w:rsidR="00237808" w:rsidRPr="00CE18CC">
        <w:rPr>
          <w:rFonts w:ascii="Klee One" w:eastAsia="Klee One" w:hAnsi="Klee One" w:cs="Klee One"/>
          <w:sz w:val="20"/>
          <w:szCs w:val="20"/>
        </w:rPr>
        <w:t xml:space="preserve"> </w:t>
      </w:r>
      <w:r w:rsidRPr="00CE18CC">
        <w:rPr>
          <w:rFonts w:ascii="Klee One" w:eastAsia="Klee One" w:hAnsi="Klee One" w:cs="Klee One"/>
          <w:sz w:val="20"/>
          <w:szCs w:val="20"/>
        </w:rPr>
        <w:t>jours</w:t>
      </w:r>
      <w:r w:rsidR="0008595A" w:rsidRPr="00CE18CC">
        <w:rPr>
          <w:rFonts w:ascii="Klee One" w:eastAsia="Klee One" w:hAnsi="Klee One" w:cs="Klee One"/>
          <w:sz w:val="20"/>
          <w:szCs w:val="20"/>
        </w:rPr>
        <w:t xml:space="preserve"> </w:t>
      </w:r>
      <w:r w:rsidRPr="00CE18CC">
        <w:rPr>
          <w:rFonts w:ascii="Klee One" w:eastAsia="Klee One" w:hAnsi="Klee One" w:cs="Klee One"/>
          <w:sz w:val="20"/>
          <w:szCs w:val="20"/>
        </w:rPr>
        <w:t>/</w:t>
      </w:r>
      <w:r w:rsidR="0008595A" w:rsidRPr="00CE18CC">
        <w:rPr>
          <w:rFonts w:ascii="Klee One" w:eastAsia="Klee One" w:hAnsi="Klee One" w:cs="Klee One"/>
          <w:sz w:val="20"/>
          <w:szCs w:val="20"/>
        </w:rPr>
        <w:t xml:space="preserve"> </w:t>
      </w:r>
      <w:r w:rsidRPr="00CE18CC">
        <w:rPr>
          <w:rFonts w:ascii="Klee One" w:eastAsia="Klee One" w:hAnsi="Klee One" w:cs="Klee One"/>
          <w:sz w:val="20"/>
          <w:szCs w:val="20"/>
        </w:rPr>
        <w:t>semaine</w:t>
      </w:r>
      <w:r w:rsidR="005542C7" w:rsidRPr="00CE18CC">
        <w:rPr>
          <w:rFonts w:ascii="Klee One" w:eastAsia="Klee One" w:hAnsi="Klee One" w:cs="Klee One"/>
          <w:sz w:val="20"/>
          <w:szCs w:val="20"/>
        </w:rPr>
        <w:t xml:space="preserve"> (congé</w:t>
      </w:r>
      <w:r w:rsidRPr="00CE18CC">
        <w:rPr>
          <w:rFonts w:ascii="Klee One" w:eastAsia="Klee One" w:hAnsi="Klee One" w:cs="Klee One"/>
          <w:sz w:val="20"/>
          <w:szCs w:val="20"/>
        </w:rPr>
        <w:t xml:space="preserve"> rotatif</w:t>
      </w:r>
      <w:r w:rsidR="005542C7" w:rsidRPr="00CE18CC">
        <w:rPr>
          <w:rFonts w:ascii="Klee One" w:eastAsia="Klee One" w:hAnsi="Klee One" w:cs="Klee One"/>
          <w:sz w:val="20"/>
          <w:szCs w:val="20"/>
        </w:rPr>
        <w:t>)</w:t>
      </w:r>
      <w:r w:rsidR="00377A48">
        <w:rPr>
          <w:rFonts w:ascii="Klee One" w:eastAsia="Klee One" w:hAnsi="Klee One" w:cs="Klee One"/>
          <w:sz w:val="20"/>
          <w:szCs w:val="20"/>
        </w:rPr>
        <w:t xml:space="preserve"> </w:t>
      </w:r>
      <w:r w:rsidR="00377A48" w:rsidRPr="00522518">
        <w:rPr>
          <w:rFonts w:ascii="Klee One" w:eastAsia="Klee One" w:hAnsi="Klee One" w:cs="Klee One"/>
          <w:sz w:val="20"/>
          <w:szCs w:val="20"/>
        </w:rPr>
        <w:t>– Bassin 8,</w:t>
      </w:r>
      <w:r w:rsidR="00522518" w:rsidRPr="00522518">
        <w:rPr>
          <w:rFonts w:ascii="Klee One" w:eastAsia="Klee One" w:hAnsi="Klee One" w:cs="Klee One"/>
          <w:sz w:val="20"/>
          <w:szCs w:val="20"/>
        </w:rPr>
        <w:t xml:space="preserve">50 </w:t>
      </w:r>
      <w:r w:rsidR="00377A48" w:rsidRPr="00522518">
        <w:rPr>
          <w:rFonts w:ascii="Klee One" w:eastAsia="Klee One" w:hAnsi="Klee One" w:cs="Klee One"/>
          <w:sz w:val="20"/>
          <w:szCs w:val="20"/>
        </w:rPr>
        <w:t>h</w:t>
      </w:r>
    </w:p>
    <w:p w14:paraId="596FC9DC" w14:textId="344D9E34" w:rsidR="004B312C" w:rsidRPr="00CE18CC" w:rsidRDefault="004B312C" w:rsidP="004B312C">
      <w:pPr>
        <w:spacing w:line="240" w:lineRule="auto"/>
        <w:rPr>
          <w:rFonts w:ascii="Klee One" w:eastAsia="Klee One" w:hAnsi="Klee One" w:cs="Klee One"/>
          <w:sz w:val="20"/>
          <w:szCs w:val="20"/>
        </w:rPr>
      </w:pPr>
      <w:r w:rsidRPr="00CE18CC">
        <w:rPr>
          <w:rFonts w:ascii="Klee One" w:eastAsia="Klee One" w:hAnsi="Klee One" w:cs="Klee One"/>
          <w:b/>
          <w:sz w:val="20"/>
          <w:szCs w:val="20"/>
        </w:rPr>
        <w:t xml:space="preserve">Période d’affichage : </w:t>
      </w:r>
      <w:r w:rsidR="00B83207">
        <w:rPr>
          <w:rFonts w:ascii="Klee One" w:eastAsia="Klee One" w:hAnsi="Klee One" w:cs="Klee One"/>
          <w:sz w:val="20"/>
          <w:szCs w:val="20"/>
        </w:rPr>
        <w:t>Jusqu’au 29 novembre 2025</w:t>
      </w:r>
    </w:p>
    <w:p w14:paraId="309FE2E7" w14:textId="1F5B3027" w:rsidR="004B312C" w:rsidRPr="00CE18CC" w:rsidRDefault="004B312C" w:rsidP="004B312C">
      <w:pPr>
        <w:spacing w:line="240" w:lineRule="auto"/>
        <w:rPr>
          <w:rFonts w:ascii="Klee One" w:eastAsia="Klee One" w:hAnsi="Klee One" w:cs="Klee One"/>
          <w:b/>
          <w:sz w:val="20"/>
          <w:szCs w:val="20"/>
        </w:rPr>
      </w:pPr>
      <w:r w:rsidRPr="00CE18CC">
        <w:rPr>
          <w:rFonts w:ascii="Klee One" w:eastAsia="Klee One" w:hAnsi="Klee One" w:cs="Klee One"/>
          <w:b/>
          <w:sz w:val="20"/>
          <w:szCs w:val="20"/>
        </w:rPr>
        <w:t>Date du début d</w:t>
      </w:r>
      <w:r w:rsidR="00C95AE2">
        <w:rPr>
          <w:rFonts w:ascii="Klee One" w:eastAsia="Klee One" w:hAnsi="Klee One" w:cs="Klee One"/>
          <w:b/>
          <w:sz w:val="20"/>
          <w:szCs w:val="20"/>
        </w:rPr>
        <w:t>u remplacement</w:t>
      </w:r>
      <w:r w:rsidRPr="00CE18CC">
        <w:rPr>
          <w:rFonts w:ascii="Klee One" w:eastAsia="Klee One" w:hAnsi="Klee One" w:cs="Klee One"/>
          <w:sz w:val="20"/>
          <w:szCs w:val="20"/>
        </w:rPr>
        <w:t xml:space="preserve"> : </w:t>
      </w:r>
      <w:r w:rsidR="00F93DAA">
        <w:rPr>
          <w:rFonts w:ascii="Klee One" w:eastAsia="Klee One" w:hAnsi="Klee One" w:cs="Klee One"/>
          <w:sz w:val="20"/>
          <w:szCs w:val="20"/>
        </w:rPr>
        <w:t xml:space="preserve">À </w:t>
      </w:r>
      <w:r w:rsidR="00361E65">
        <w:rPr>
          <w:rFonts w:ascii="Klee One" w:eastAsia="Klee One" w:hAnsi="Klee One" w:cs="Klee One"/>
          <w:sz w:val="20"/>
          <w:szCs w:val="20"/>
        </w:rPr>
        <w:t>déterminer</w:t>
      </w:r>
    </w:p>
    <w:p w14:paraId="4510CC3A" w14:textId="0FACE541" w:rsidR="001D50CB" w:rsidRPr="00CE18CC" w:rsidRDefault="001D50CB">
      <w:pPr>
        <w:rPr>
          <w:rFonts w:ascii="Klee One" w:eastAsia="Klee One" w:hAnsi="Klee One" w:cs="Klee One"/>
          <w:sz w:val="20"/>
          <w:szCs w:val="20"/>
        </w:rPr>
      </w:pPr>
    </w:p>
    <w:p w14:paraId="66188642" w14:textId="2F1D5D4F" w:rsidR="00DB04B5" w:rsidRPr="00CE18CC" w:rsidRDefault="00196436">
      <w:pPr>
        <w:rPr>
          <w:rFonts w:ascii="Klee One" w:eastAsia="Klee One" w:hAnsi="Klee One" w:cs="Klee One"/>
          <w:sz w:val="20"/>
          <w:szCs w:val="20"/>
        </w:rPr>
      </w:pPr>
      <w:r w:rsidRPr="00CE18CC">
        <w:rPr>
          <w:rFonts w:ascii="Klee One" w:eastAsia="Klee One" w:hAnsi="Klee One" w:cs="Klee One"/>
          <w:b/>
          <w:sz w:val="20"/>
          <w:szCs w:val="20"/>
        </w:rPr>
        <w:t xml:space="preserve">Faire parvenir </w:t>
      </w:r>
      <w:r w:rsidR="00575B31" w:rsidRPr="00CE18CC">
        <w:rPr>
          <w:rFonts w:ascii="Klee One" w:eastAsia="Klee One" w:hAnsi="Klee One" w:cs="Klee One"/>
          <w:b/>
          <w:sz w:val="20"/>
          <w:szCs w:val="20"/>
        </w:rPr>
        <w:t xml:space="preserve">votre </w:t>
      </w:r>
      <w:r w:rsidR="00A125A9" w:rsidRPr="00CE18CC">
        <w:rPr>
          <w:rFonts w:ascii="Klee One" w:eastAsia="Klee One" w:hAnsi="Klee One" w:cs="Klee One"/>
          <w:b/>
          <w:sz w:val="20"/>
          <w:szCs w:val="20"/>
        </w:rPr>
        <w:t>candidature</w:t>
      </w:r>
      <w:r w:rsidR="00DB04B5" w:rsidRPr="00CE18CC">
        <w:rPr>
          <w:rFonts w:ascii="Klee One" w:eastAsia="Klee One" w:hAnsi="Klee One" w:cs="Klee One"/>
          <w:b/>
          <w:sz w:val="20"/>
          <w:szCs w:val="20"/>
        </w:rPr>
        <w:t> :</w:t>
      </w:r>
      <w:r w:rsidRPr="00CE18CC">
        <w:rPr>
          <w:rFonts w:ascii="Klee One" w:eastAsia="Klee One" w:hAnsi="Klee One" w:cs="Klee One"/>
          <w:sz w:val="20"/>
          <w:szCs w:val="20"/>
        </w:rPr>
        <w:t xml:space="preserve"> à l’attention</w:t>
      </w:r>
      <w:r w:rsidR="00575B31" w:rsidRPr="00CE18CC">
        <w:rPr>
          <w:rFonts w:ascii="Klee One" w:eastAsia="Klee One" w:hAnsi="Klee One" w:cs="Klee One"/>
          <w:sz w:val="20"/>
          <w:szCs w:val="20"/>
        </w:rPr>
        <w:t xml:space="preserve"> de </w:t>
      </w:r>
      <w:r w:rsidR="00361E65">
        <w:rPr>
          <w:rFonts w:ascii="Klee One" w:eastAsia="Klee One" w:hAnsi="Klee One" w:cs="Klee One"/>
          <w:sz w:val="20"/>
          <w:szCs w:val="20"/>
        </w:rPr>
        <w:t>Nathalie Re</w:t>
      </w:r>
      <w:r w:rsidR="00432E19" w:rsidRPr="00CE18CC">
        <w:rPr>
          <w:rFonts w:ascii="Klee One" w:eastAsia="Klee One" w:hAnsi="Klee One" w:cs="Klee One"/>
          <w:sz w:val="20"/>
          <w:szCs w:val="20"/>
        </w:rPr>
        <w:t xml:space="preserve"> à l’adresse</w:t>
      </w:r>
      <w:r w:rsidR="00575B31" w:rsidRPr="00CE18CC">
        <w:rPr>
          <w:rFonts w:ascii="Klee One" w:eastAsia="Klee One" w:hAnsi="Klee One" w:cs="Klee One"/>
          <w:sz w:val="20"/>
          <w:szCs w:val="20"/>
        </w:rPr>
        <w:t xml:space="preserve"> suivante :   </w:t>
      </w:r>
      <w:r w:rsidR="00361E65">
        <w:rPr>
          <w:rFonts w:ascii="Klee One" w:eastAsia="Klee One" w:hAnsi="Klee One" w:cs="Klee One"/>
          <w:b/>
          <w:bCs/>
        </w:rPr>
        <w:t>nre</w:t>
      </w:r>
      <w:r w:rsidR="00EA3C57" w:rsidRPr="00CE18CC">
        <w:rPr>
          <w:rFonts w:ascii="Klee One" w:eastAsia="Klee One" w:hAnsi="Klee One" w:cs="Klee One"/>
          <w:b/>
          <w:bCs/>
        </w:rPr>
        <w:t>@cpeducarrefour.qc.ca</w:t>
      </w:r>
      <w:r w:rsidR="001D50CB" w:rsidRPr="00CE18CC">
        <w:rPr>
          <w:rStyle w:val="Lienhypertexte"/>
          <w:rFonts w:ascii="Klee One" w:eastAsia="Klee One" w:hAnsi="Klee One" w:cs="Klee One"/>
          <w:b/>
          <w:bCs/>
          <w:color w:val="auto"/>
          <w:u w:val="none"/>
        </w:rPr>
        <w:t>.</w:t>
      </w:r>
    </w:p>
    <w:sectPr w:rsidR="00DB04B5" w:rsidRPr="00CE18CC">
      <w:head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65694" w14:textId="77777777" w:rsidR="001B76A4" w:rsidRDefault="001B76A4" w:rsidP="00B54114">
      <w:pPr>
        <w:spacing w:after="0" w:line="240" w:lineRule="auto"/>
      </w:pPr>
      <w:r>
        <w:separator/>
      </w:r>
    </w:p>
  </w:endnote>
  <w:endnote w:type="continuationSeparator" w:id="0">
    <w:p w14:paraId="239FDB94" w14:textId="77777777" w:rsidR="001B76A4" w:rsidRDefault="001B76A4" w:rsidP="00B54114">
      <w:pPr>
        <w:spacing w:after="0" w:line="240" w:lineRule="auto"/>
      </w:pPr>
      <w:r>
        <w:continuationSeparator/>
      </w:r>
    </w:p>
  </w:endnote>
  <w:endnote w:type="continuationNotice" w:id="1">
    <w:p w14:paraId="063D0D7E" w14:textId="77777777" w:rsidR="001B76A4" w:rsidRDefault="001B76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lee One">
    <w:charset w:val="80"/>
    <w:family w:val="auto"/>
    <w:pitch w:val="variable"/>
    <w:sig w:usb0="E00002FF" w:usb1="6AC7FCFF" w:usb2="00000052" w:usb3="00000000" w:csb0="0012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851A1" w14:textId="77777777" w:rsidR="001B76A4" w:rsidRDefault="001B76A4" w:rsidP="00B54114">
      <w:pPr>
        <w:spacing w:after="0" w:line="240" w:lineRule="auto"/>
      </w:pPr>
      <w:r>
        <w:separator/>
      </w:r>
    </w:p>
  </w:footnote>
  <w:footnote w:type="continuationSeparator" w:id="0">
    <w:p w14:paraId="324D4327" w14:textId="77777777" w:rsidR="001B76A4" w:rsidRDefault="001B76A4" w:rsidP="00B54114">
      <w:pPr>
        <w:spacing w:after="0" w:line="240" w:lineRule="auto"/>
      </w:pPr>
      <w:r>
        <w:continuationSeparator/>
      </w:r>
    </w:p>
  </w:footnote>
  <w:footnote w:type="continuationNotice" w:id="1">
    <w:p w14:paraId="3B817920" w14:textId="77777777" w:rsidR="001B76A4" w:rsidRDefault="001B76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59CC0" w14:textId="77777777" w:rsidR="00EA3C57" w:rsidRPr="00EA3C57" w:rsidRDefault="00EA3C57" w:rsidP="00EA3C57">
    <w:pPr>
      <w:spacing w:line="256" w:lineRule="auto"/>
      <w:jc w:val="center"/>
      <w:rPr>
        <w:rFonts w:asciiTheme="majorHAnsi" w:eastAsia="Calibri" w:hAnsiTheme="majorHAnsi" w:cstheme="majorHAnsi"/>
        <w:b/>
        <w:sz w:val="20"/>
        <w:szCs w:val="20"/>
      </w:rPr>
    </w:pPr>
  </w:p>
  <w:p w14:paraId="12F2CA11" w14:textId="2A7ABC46" w:rsidR="00B54114" w:rsidRPr="00EA3C57" w:rsidRDefault="00B54114" w:rsidP="00EA3C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776E1"/>
    <w:multiLevelType w:val="hybridMultilevel"/>
    <w:tmpl w:val="BC020AD2"/>
    <w:lvl w:ilvl="0" w:tplc="0C0C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DB77A2F"/>
    <w:multiLevelType w:val="hybridMultilevel"/>
    <w:tmpl w:val="5986F6BA"/>
    <w:lvl w:ilvl="0" w:tplc="0C0C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382796989">
    <w:abstractNumId w:val="0"/>
  </w:num>
  <w:num w:numId="2" w16cid:durableId="238247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520"/>
    <w:rsid w:val="000034DA"/>
    <w:rsid w:val="0002088C"/>
    <w:rsid w:val="000238F7"/>
    <w:rsid w:val="00051520"/>
    <w:rsid w:val="0008595A"/>
    <w:rsid w:val="000A26AE"/>
    <w:rsid w:val="000E295F"/>
    <w:rsid w:val="00103F0C"/>
    <w:rsid w:val="00134C48"/>
    <w:rsid w:val="00196436"/>
    <w:rsid w:val="001B76A4"/>
    <w:rsid w:val="001D50CB"/>
    <w:rsid w:val="001E6158"/>
    <w:rsid w:val="0021778E"/>
    <w:rsid w:val="00227AA7"/>
    <w:rsid w:val="0023087C"/>
    <w:rsid w:val="00237808"/>
    <w:rsid w:val="002F4CE6"/>
    <w:rsid w:val="00361E65"/>
    <w:rsid w:val="00377A48"/>
    <w:rsid w:val="00390DD9"/>
    <w:rsid w:val="003D7E89"/>
    <w:rsid w:val="003F44C1"/>
    <w:rsid w:val="0040043F"/>
    <w:rsid w:val="004121A2"/>
    <w:rsid w:val="00432E19"/>
    <w:rsid w:val="00433BD2"/>
    <w:rsid w:val="0044056E"/>
    <w:rsid w:val="00457722"/>
    <w:rsid w:val="0049675A"/>
    <w:rsid w:val="004A2E97"/>
    <w:rsid w:val="004B312C"/>
    <w:rsid w:val="00500606"/>
    <w:rsid w:val="00522518"/>
    <w:rsid w:val="005277A7"/>
    <w:rsid w:val="005542C7"/>
    <w:rsid w:val="00575B31"/>
    <w:rsid w:val="005E38DC"/>
    <w:rsid w:val="005E4AAF"/>
    <w:rsid w:val="00620059"/>
    <w:rsid w:val="00624262"/>
    <w:rsid w:val="00660299"/>
    <w:rsid w:val="00683D6A"/>
    <w:rsid w:val="006A7C60"/>
    <w:rsid w:val="006F29D7"/>
    <w:rsid w:val="00730DF2"/>
    <w:rsid w:val="007479FB"/>
    <w:rsid w:val="00774910"/>
    <w:rsid w:val="007850EC"/>
    <w:rsid w:val="007A743B"/>
    <w:rsid w:val="00852D18"/>
    <w:rsid w:val="0086216B"/>
    <w:rsid w:val="008736A7"/>
    <w:rsid w:val="00911A31"/>
    <w:rsid w:val="00977FAB"/>
    <w:rsid w:val="009E6F38"/>
    <w:rsid w:val="009F2154"/>
    <w:rsid w:val="009F674F"/>
    <w:rsid w:val="00A125A9"/>
    <w:rsid w:val="00A411F9"/>
    <w:rsid w:val="00A914CE"/>
    <w:rsid w:val="00A939B1"/>
    <w:rsid w:val="00A93A04"/>
    <w:rsid w:val="00AC509E"/>
    <w:rsid w:val="00AE05F9"/>
    <w:rsid w:val="00B50486"/>
    <w:rsid w:val="00B54114"/>
    <w:rsid w:val="00B71616"/>
    <w:rsid w:val="00B83207"/>
    <w:rsid w:val="00BD1F4C"/>
    <w:rsid w:val="00BE60CD"/>
    <w:rsid w:val="00C01204"/>
    <w:rsid w:val="00C05BED"/>
    <w:rsid w:val="00C15867"/>
    <w:rsid w:val="00C4712C"/>
    <w:rsid w:val="00C65AC0"/>
    <w:rsid w:val="00C9161D"/>
    <w:rsid w:val="00C95AE2"/>
    <w:rsid w:val="00C9667D"/>
    <w:rsid w:val="00CE18CC"/>
    <w:rsid w:val="00D442B4"/>
    <w:rsid w:val="00D57637"/>
    <w:rsid w:val="00D57D18"/>
    <w:rsid w:val="00D57F81"/>
    <w:rsid w:val="00D90AD9"/>
    <w:rsid w:val="00DA61E2"/>
    <w:rsid w:val="00DB04B5"/>
    <w:rsid w:val="00DB12BB"/>
    <w:rsid w:val="00DD012D"/>
    <w:rsid w:val="00E10AD1"/>
    <w:rsid w:val="00E95157"/>
    <w:rsid w:val="00EA3C57"/>
    <w:rsid w:val="00EE66D7"/>
    <w:rsid w:val="00F14CBA"/>
    <w:rsid w:val="00F93DAA"/>
    <w:rsid w:val="00FA0B61"/>
    <w:rsid w:val="00FA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DAD4"/>
  <w15:chartTrackingRefBased/>
  <w15:docId w15:val="{BED941DE-9A84-4976-B921-19D9DB43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1520"/>
    <w:pPr>
      <w:spacing w:line="256" w:lineRule="auto"/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541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114"/>
  </w:style>
  <w:style w:type="paragraph" w:styleId="Pieddepage">
    <w:name w:val="footer"/>
    <w:basedOn w:val="Normal"/>
    <w:link w:val="PieddepageCar"/>
    <w:uiPriority w:val="99"/>
    <w:unhideWhenUsed/>
    <w:rsid w:val="00B541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114"/>
  </w:style>
  <w:style w:type="character" w:styleId="Lienhypertexte">
    <w:name w:val="Hyperlink"/>
    <w:basedOn w:val="Policepardfaut"/>
    <w:uiPriority w:val="99"/>
    <w:unhideWhenUsed/>
    <w:rsid w:val="00DB04B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5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0e3175-f562-46c9-b84f-aed4e23edd48" xsi:nil="true"/>
    <lcf76f155ced4ddcb4097134ff3c332f xmlns="b5fed104-1d23-405c-832b-a5f915b91e61">
      <Terms xmlns="http://schemas.microsoft.com/office/infopath/2007/PartnerControls"/>
    </lcf76f155ced4ddcb4097134ff3c332f>
    <SharedWithUsers xmlns="550e3175-f562-46c9-b84f-aed4e23edd48">
      <UserInfo>
        <DisplayName>Aubé, Isabelle</DisplayName>
        <AccountId>12</AccountId>
        <AccountType/>
      </UserInfo>
      <UserInfo>
        <DisplayName>Marie-Claude Langlais</DisplayName>
        <AccountId>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B2ECA2DC453544AF7AC6BE96123889" ma:contentTypeVersion="15" ma:contentTypeDescription="Crée un document." ma:contentTypeScope="" ma:versionID="1c67c8071b6cb7531682f8d12d89c358">
  <xsd:schema xmlns:xsd="http://www.w3.org/2001/XMLSchema" xmlns:xs="http://www.w3.org/2001/XMLSchema" xmlns:p="http://schemas.microsoft.com/office/2006/metadata/properties" xmlns:ns2="b5fed104-1d23-405c-832b-a5f915b91e61" xmlns:ns3="550e3175-f562-46c9-b84f-aed4e23edd48" targetNamespace="http://schemas.microsoft.com/office/2006/metadata/properties" ma:root="true" ma:fieldsID="c1e60c0b96ebdc66d1060d0ed1df1ffa" ns2:_="" ns3:_="">
    <xsd:import namespace="b5fed104-1d23-405c-832b-a5f915b91e61"/>
    <xsd:import namespace="550e3175-f562-46c9-b84f-aed4e23ed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ed104-1d23-405c-832b-a5f915b91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ee458d4-e8f7-416c-9fe0-786f097dd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e3175-f562-46c9-b84f-aed4e23edd4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f5f47e6-f91a-4c3f-a0fc-7fae943670a9}" ma:internalName="TaxCatchAll" ma:showField="CatchAllData" ma:web="550e3175-f562-46c9-b84f-aed4e23ed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753042-DF2A-4007-9DAB-42426F661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26471-C7C6-4595-B2CD-621BE0680AA4}">
  <ds:schemaRefs>
    <ds:schemaRef ds:uri="http://schemas.microsoft.com/office/2006/metadata/properties"/>
    <ds:schemaRef ds:uri="http://schemas.microsoft.com/office/infopath/2007/PartnerControls"/>
    <ds:schemaRef ds:uri="550e3175-f562-46c9-b84f-aed4e23edd48"/>
    <ds:schemaRef ds:uri="b5fed104-1d23-405c-832b-a5f915b91e61"/>
  </ds:schemaRefs>
</ds:datastoreItem>
</file>

<file path=customXml/itemProps3.xml><?xml version="1.0" encoding="utf-8"?>
<ds:datastoreItem xmlns:ds="http://schemas.openxmlformats.org/officeDocument/2006/customXml" ds:itemID="{7FE05594-3762-44BA-9F2E-2523D7258D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</dc:creator>
  <cp:keywords/>
  <dc:description/>
  <cp:lastModifiedBy>Marie-Claude Langlais</cp:lastModifiedBy>
  <cp:revision>37</cp:revision>
  <cp:lastPrinted>2025-04-10T18:10:00Z</cp:lastPrinted>
  <dcterms:created xsi:type="dcterms:W3CDTF">2025-01-03T14:51:00Z</dcterms:created>
  <dcterms:modified xsi:type="dcterms:W3CDTF">2025-10-29T19:21:00Z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0x010100E3B2ECA2DC453544AF7AC6BE96123889</vt:lpwstr>
  </property>
  <property fmtid="{D5CDD505-2E9C-101B-9397-08002B2CF9AE}" pid="3" name="MediaServiceImageTags">
    <vt:lpwstr/>
  </property>
</Properties>
</file>